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color w:val="6B6B6B"/>
          <w:spacing w:val="20"/>
          <w:sz w:val="18"/>
          <w:szCs w:val="18"/>
        </w:rPr>
        <w:t xml:space="preserve">FREE TEMPLATE</w:t>
      </w:r>
    </w:p>
    <w:p>
      <w:pPr>
        <w:pStyle w:val="Heading1"/>
        <w:spacing w:after="200" w:before="0"/>
      </w:pPr>
      <w:r>
        <w:rPr>
          <w:rFonts w:ascii="Arial" w:cs="Arial" w:eastAsia="Arial" w:hAnsi="Arial"/>
        </w:rPr>
        <w:t xml:space="preserve">Major Gift Proposal Template</w:t>
      </w:r>
    </w:p>
    <w:p>
      <w:pPr>
        <w:spacing w:after="160" w:line="300"/>
      </w:pPr>
      <w:r>
        <w:rPr>
          <w:rFonts w:ascii="Arial" w:cs="Arial" w:eastAsia="Arial" w:hAnsi="Arial"/>
        </w:rPr>
        <w:t xml:space="preserve">This file has two parts. Part 1 is the blank template. Part 2 is the same template filled in for an invented donor, so you can see how each section reads when it is done.</w:t>
      </w:r>
    </w:p>
    <w:p>
      <w:pPr>
        <w:spacing w:after="160" w:line="300"/>
      </w:pPr>
      <w:r>
        <w:rPr>
          <w:rFonts w:ascii="Arial" w:cs="Arial" w:eastAsia="Arial" w:hAnsi="Arial"/>
          <w:b/>
          <w:bCs/>
        </w:rPr>
        <w:t xml:space="preserve">How to use it. </w:t>
      </w:r>
      <w:r>
        <w:rPr>
          <w:rFonts w:ascii="Arial" w:cs="Arial" w:eastAsia="Arial" w:hAnsi="Arial"/>
        </w:rPr>
        <w:t xml:space="preserve">Replace everything </w:t>
      </w:r>
      <w:r>
        <w:rPr>
          <w:rFonts w:ascii="Arial" w:cs="Arial" w:eastAsia="Arial" w:hAnsi="Arial"/>
          <w:highlight w:val="yellow"/>
        </w:rPr>
        <w:t xml:space="preserve">[highlighted in brackets]</w:t>
      </w:r>
      <w:r>
        <w:rPr>
          <w:rFonts w:ascii="Arial" w:cs="Arial" w:eastAsia="Arial" w:hAnsi="Arial"/>
        </w:rPr>
        <w:t xml:space="preserve">. Delete the gray guidance notes before you send. Every name and figure in Part 2 is made up.</w:t>
      </w:r>
    </w:p>
    <w:p>
      <w:pPr>
        <w:spacing w:after="160" w:line="300"/>
      </w:pPr>
      <w:r>
        <w:rPr>
          <w:rFonts w:ascii="Arial" w:cs="Arial" w:eastAsia="Arial" w:hAnsi="Arial"/>
          <w:b/>
          <w:bCs/>
        </w:rPr>
        <w:t xml:space="preserve">Write once, adjust for each donor. </w:t>
      </w:r>
      <w:r>
        <w:rPr>
          <w:rFonts w:ascii="Arial" w:cs="Arial" w:eastAsia="Arial" w:hAnsi="Arial"/>
        </w:rPr>
        <w:t xml:space="preserve">Sections 2, 4 and 7 stay largely the same for every donor to a given priority. Write them once and reuse them. Sections 1, 3, 5 and 6 change for each donor.</w:t>
      </w:r>
    </w:p>
    <w:p>
      <w:pPr>
        <w:spacing w:after="160" w:line="300"/>
      </w:pPr>
      <w:r>
        <w:rPr>
          <w:rFonts w:ascii="Arial" w:cs="Arial" w:eastAsia="Arial" w:hAnsi="Arial"/>
          <w:b/>
          <w:bCs/>
        </w:rPr>
        <w:t xml:space="preserve">Send it after the conversation. </w:t>
      </w:r>
      <w:r>
        <w:rPr>
          <w:rFonts w:ascii="Arial" w:cs="Arial" w:eastAsia="Arial" w:hAnsi="Arial"/>
        </w:rPr>
        <w:t xml:space="preserve">A written proposal confirms what you and the donor have already discussed. Nothing in it should surprise them.</w:t>
      </w:r>
    </w:p>
    <w:p>
      <w:r>
        <w:br w:type="page"/>
      </w:r>
    </w:p>
    <w:p>
      <w:pPr>
        <w:spacing w:after="80"/>
      </w:pPr>
      <w:r>
        <w:rPr>
          <w:rFonts w:ascii="Arial" w:cs="Arial" w:eastAsia="Arial" w:hAnsi="Arial"/>
          <w:b/>
          <w:bCs/>
          <w:color w:val="6B6B6B"/>
          <w:spacing w:val="20"/>
          <w:sz w:val="18"/>
          <w:szCs w:val="18"/>
        </w:rPr>
        <w:t xml:space="preserve">PART 1: THE TEMPLATE</w:t>
      </w:r>
    </w:p>
    <w:p>
      <w:pPr>
        <w:pStyle w:val="Heading1"/>
        <w:spacing w:after="200" w:before="0"/>
      </w:pPr>
      <w:r>
        <w:rPr>
          <w:rFonts w:ascii="Arial" w:cs="Arial" w:eastAsia="Arial" w:hAnsi="Arial"/>
        </w:rPr>
        <w:t xml:space="preserve">[A title that names what the gift will do]</w:t>
      </w:r>
    </w:p>
    <w:p>
      <w:pPr>
        <w:spacing w:after="160" w:line="300"/>
      </w:pPr>
      <w:r>
        <w:rPr>
          <w:rFonts w:ascii="Arial" w:cs="Arial" w:eastAsia="Arial" w:hAnsi="Arial"/>
        </w:rPr>
        <w:t xml:space="preserve">A proposal for </w:t>
      </w:r>
      <w:r>
        <w:rPr>
          <w:rFonts w:ascii="Arial" w:cs="Arial" w:eastAsia="Arial" w:hAnsi="Arial"/>
          <w:highlight w:val="yellow"/>
        </w:rPr>
        <w:t xml:space="preserve">[Donor name]</w:t>
      </w:r>
      <w:r>
        <w:rPr>
          <w:rFonts w:ascii="Arial" w:cs="Arial" w:eastAsia="Arial" w:hAnsi="Arial"/>
        </w:rPr>
        <w:t xml:space="preserve">  ·  </w:t>
      </w:r>
      <w:r>
        <w:rPr>
          <w:rFonts w:ascii="Arial" w:cs="Arial" w:eastAsia="Arial" w:hAnsi="Arial"/>
          <w:highlight w:val="yellow"/>
        </w:rPr>
        <w:t xml:space="preserve">[Date]</w:t>
      </w:r>
    </w:p>
    <w:p>
      <w:pPr>
        <w:pBdr>
          <w:bottom w:val="single" w:color="BFBFBF" w:sz="6" w:space="1"/>
        </w:pBdr>
        <w:spacing w:after="200"/>
      </w:pPr>
    </w:p>
    <w:p>
      <w:pPr>
        <w:pStyle w:val="Heading2"/>
        <w:spacing w:after="160" w:before="360"/>
      </w:pPr>
      <w:r>
        <w:rPr>
          <w:rFonts w:ascii="Arial" w:cs="Arial" w:eastAsia="Arial" w:hAnsi="Arial"/>
        </w:rPr>
        <w:t xml:space="preserve">1. A personal opening</w:t>
      </w:r>
    </w:p>
    <w:p>
      <w:pPr>
        <w:spacing w:after="160"/>
      </w:pPr>
      <w:r>
        <w:rPr>
          <w:rFonts w:ascii="Arial" w:cs="Arial" w:eastAsia="Arial" w:hAnsi="Arial"/>
          <w:i/>
          <w:iCs/>
          <w:color w:val="6B6B6B"/>
          <w:sz w:val="20"/>
          <w:szCs w:val="20"/>
        </w:rPr>
        <w:t xml:space="preserve">Start with the donor, not the institution. Open with what they told you they care about. If they have given before, open with what their last gift accomplished, in specifics. Keep it under 150 words.</w:t>
      </w:r>
    </w:p>
    <w:p>
      <w:pPr>
        <w:spacing w:after="160" w:line="300"/>
      </w:pPr>
      <w:r>
        <w:rPr>
          <w:rFonts w:ascii="Arial" w:cs="Arial" w:eastAsia="Arial" w:hAnsi="Arial"/>
        </w:rPr>
        <w:t xml:space="preserve">Dear </w:t>
      </w:r>
      <w:r>
        <w:rPr>
          <w:rFonts w:ascii="Arial" w:cs="Arial" w:eastAsia="Arial" w:hAnsi="Arial"/>
          <w:highlight w:val="yellow"/>
        </w:rPr>
        <w:t xml:space="preserve">[First name]</w:t>
      </w:r>
      <w:r>
        <w:rPr>
          <w:rFonts w:ascii="Arial" w:cs="Arial" w:eastAsia="Arial" w:hAnsi="Arial"/>
        </w:rPr>
        <w:t xml:space="preserve">,</w:t>
      </w:r>
    </w:p>
    <w:p>
      <w:pPr>
        <w:spacing w:after="160" w:line="300"/>
      </w:pPr>
      <w:r>
        <w:rPr>
          <w:rFonts w:ascii="Arial" w:cs="Arial" w:eastAsia="Arial" w:hAnsi="Arial"/>
          <w:highlight w:val="yellow"/>
        </w:rPr>
        <w:t xml:space="preserve">[What the donor told you they care about, or what their last gift made possible.]</w:t>
      </w:r>
    </w:p>
    <w:p>
      <w:pPr>
        <w:spacing w:after="160" w:line="300"/>
      </w:pPr>
      <w:r>
        <w:rPr>
          <w:rFonts w:ascii="Arial" w:cs="Arial" w:eastAsia="Arial" w:hAnsi="Arial"/>
          <w:highlight w:val="yellow"/>
        </w:rPr>
        <w:t xml:space="preserve">[One sentence that turns toward what comes next.]</w:t>
      </w:r>
    </w:p>
    <w:p>
      <w:pPr>
        <w:pStyle w:val="Heading2"/>
        <w:spacing w:after="160" w:before="360"/>
      </w:pPr>
      <w:r>
        <w:rPr>
          <w:rFonts w:ascii="Arial" w:cs="Arial" w:eastAsia="Arial" w:hAnsi="Arial"/>
        </w:rPr>
        <w:t xml:space="preserve">2. What becomes possible</w:t>
      </w:r>
    </w:p>
    <w:p>
      <w:pPr>
        <w:spacing w:after="160"/>
      </w:pPr>
      <w:r>
        <w:rPr>
          <w:rFonts w:ascii="Arial" w:cs="Arial" w:eastAsia="Arial" w:hAnsi="Arial"/>
          <w:i/>
          <w:iCs/>
          <w:color w:val="6B6B6B"/>
          <w:sz w:val="20"/>
          <w:szCs w:val="20"/>
        </w:rPr>
        <w:t xml:space="preserve">One page at most. The change this gift would make, for whom, and by when. Lead with the result. Leave the operational detail for section 3 and for conversation.</w:t>
      </w:r>
    </w:p>
    <w:p>
      <w:pPr>
        <w:spacing w:after="160" w:line="300"/>
      </w:pPr>
      <w:r>
        <w:rPr>
          <w:rFonts w:ascii="Arial" w:cs="Arial" w:eastAsia="Arial" w:hAnsi="Arial"/>
          <w:highlight w:val="yellow"/>
        </w:rPr>
        <w:t xml:space="preserve">[The change, stated plainly: who will be able to do what, starting when.]</w:t>
      </w:r>
    </w:p>
    <w:p>
      <w:pPr>
        <w:spacing w:after="160" w:line="300"/>
      </w:pPr>
      <w:r>
        <w:rPr>
          <w:rFonts w:ascii="Arial" w:cs="Arial" w:eastAsia="Arial" w:hAnsi="Arial"/>
          <w:highlight w:val="yellow"/>
        </w:rPr>
        <w:t xml:space="preserve">[Why now: what makes this the right time.]</w:t>
      </w:r>
    </w:p>
    <w:p>
      <w:pPr>
        <w:pStyle w:val="Heading2"/>
        <w:spacing w:after="160" w:before="360"/>
      </w:pPr>
      <w:r>
        <w:rPr>
          <w:rFonts w:ascii="Arial" w:cs="Arial" w:eastAsia="Arial" w:hAnsi="Arial"/>
        </w:rPr>
        <w:t xml:space="preserve">3. What the gift funds</w:t>
      </w:r>
    </w:p>
    <w:p>
      <w:pPr>
        <w:spacing w:after="160"/>
      </w:pPr>
      <w:r>
        <w:rPr>
          <w:rFonts w:ascii="Arial" w:cs="Arial" w:eastAsia="Arial" w:hAnsi="Arial"/>
          <w:i/>
          <w:iCs/>
          <w:color w:val="6B6B6B"/>
          <w:sz w:val="20"/>
          <w:szCs w:val="20"/>
        </w:rPr>
        <w:t xml:space="preserve">One specific thing with a price. A scholarship fund, a lab, a faculty position, a program year. A donor should never finish the proposal wondering what exactly they would be paying for.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400"/>
        <w:gridCol w:w="5960"/>
      </w:tblGrid>
      <w:tr>
        <w:tc>
          <w:tcPr>
            <w:tcW w:type="dxa" w:w="3400"/>
            <w:tcBorders>
              <w:top w:val="single" w:color="BFBFBF" w:sz="4"/>
              <w:left w:val="single" w:color="BFBFBF" w:sz="4"/>
              <w:bottom w:val="single" w:color="BFBFBF" w:sz="4"/>
              <w:right w:val="single" w:color="BFBFBF" w:sz="4"/>
            </w:tcBorders>
            <w:shd w:fill="F2F2F2" w:color="auto" w:val="clear"/>
            <w:tcMar>
              <w:top w:type="dxa" w:w="100"/>
              <w:left w:type="dxa" w:w="140"/>
              <w:bottom w:type="dxa" w:w="100"/>
              <w:right w:type="dxa" w:w="140"/>
            </w:tcMar>
          </w:tcPr>
          <w:p>
            <w:r>
              <w:rPr>
                <w:rFonts w:ascii="Arial" w:cs="Arial" w:eastAsia="Arial" w:hAnsi="Arial"/>
                <w:b/>
                <w:bCs/>
                <w:sz w:val="20"/>
                <w:szCs w:val="20"/>
              </w:rPr>
              <w:t xml:space="preserve">What it is</w:t>
            </w:r>
          </w:p>
        </w:tc>
        <w:tc>
          <w:tcPr>
            <w:tcW w:type="dxa" w:w="5960"/>
            <w:tcBorders>
              <w:top w:val="single" w:color="BFBFBF" w:sz="4"/>
              <w:left w:val="single" w:color="BFBFBF" w:sz="4"/>
              <w:bottom w:val="single" w:color="BFBFBF" w:sz="4"/>
              <w:right w:val="single" w:color="BFBFBF" w:sz="4"/>
            </w:tcBorders>
            <w:tcMar>
              <w:top w:type="dxa" w:w="100"/>
              <w:left w:type="dxa" w:w="140"/>
              <w:bottom w:type="dxa" w:w="100"/>
              <w:right w:type="dxa" w:w="140"/>
            </w:tcMar>
          </w:tcPr>
          <w:p>
            <w:r>
              <w:rPr>
                <w:rFonts w:ascii="Arial" w:cs="Arial" w:eastAsia="Arial" w:hAnsi="Arial"/>
                <w:highlight w:val="yellow"/>
              </w:rPr>
              <w:t xml:space="preserve">[The named thing the gift funds]</w:t>
            </w:r>
          </w:p>
        </w:tc>
      </w:tr>
      <w:tr>
        <w:tc>
          <w:tcPr>
            <w:tcW w:type="dxa" w:w="3400"/>
            <w:tcBorders>
              <w:top w:val="single" w:color="BFBFBF" w:sz="4"/>
              <w:left w:val="single" w:color="BFBFBF" w:sz="4"/>
              <w:bottom w:val="single" w:color="BFBFBF" w:sz="4"/>
              <w:right w:val="single" w:color="BFBFBF" w:sz="4"/>
            </w:tcBorders>
            <w:shd w:fill="F2F2F2" w:color="auto" w:val="clear"/>
            <w:tcMar>
              <w:top w:type="dxa" w:w="100"/>
              <w:left w:type="dxa" w:w="140"/>
              <w:bottom w:type="dxa" w:w="100"/>
              <w:right w:type="dxa" w:w="140"/>
            </w:tcMar>
          </w:tcPr>
          <w:p>
            <w:r>
              <w:rPr>
                <w:rFonts w:ascii="Arial" w:cs="Arial" w:eastAsia="Arial" w:hAnsi="Arial"/>
                <w:b/>
                <w:bCs/>
                <w:sz w:val="20"/>
                <w:szCs w:val="20"/>
              </w:rPr>
              <w:t xml:space="preserve">What it costs</w:t>
            </w:r>
          </w:p>
        </w:tc>
        <w:tc>
          <w:tcPr>
            <w:tcW w:type="dxa" w:w="5960"/>
            <w:tcBorders>
              <w:top w:val="single" w:color="BFBFBF" w:sz="4"/>
              <w:left w:val="single" w:color="BFBFBF" w:sz="4"/>
              <w:bottom w:val="single" w:color="BFBFBF" w:sz="4"/>
              <w:right w:val="single" w:color="BFBFBF" w:sz="4"/>
            </w:tcBorders>
            <w:tcMar>
              <w:top w:type="dxa" w:w="100"/>
              <w:left w:type="dxa" w:w="140"/>
              <w:bottom w:type="dxa" w:w="100"/>
              <w:right w:type="dxa" w:w="140"/>
            </w:tcMar>
          </w:tcPr>
          <w:p>
            <w:r>
              <w:rPr>
                <w:rFonts w:ascii="Arial" w:cs="Arial" w:eastAsia="Arial" w:hAnsi="Arial"/>
                <w:highlight w:val="yellow"/>
              </w:rPr>
              <w:t xml:space="preserve">[$ amount, and how the figure was set]</w:t>
            </w:r>
          </w:p>
        </w:tc>
      </w:tr>
      <w:tr>
        <w:tc>
          <w:tcPr>
            <w:tcW w:type="dxa" w:w="3400"/>
            <w:tcBorders>
              <w:top w:val="single" w:color="BFBFBF" w:sz="4"/>
              <w:left w:val="single" w:color="BFBFBF" w:sz="4"/>
              <w:bottom w:val="single" w:color="BFBFBF" w:sz="4"/>
              <w:right w:val="single" w:color="BFBFBF" w:sz="4"/>
            </w:tcBorders>
            <w:shd w:fill="F2F2F2" w:color="auto" w:val="clear"/>
            <w:tcMar>
              <w:top w:type="dxa" w:w="100"/>
              <w:left w:type="dxa" w:w="140"/>
              <w:bottom w:type="dxa" w:w="100"/>
              <w:right w:type="dxa" w:w="140"/>
            </w:tcMar>
          </w:tcPr>
          <w:p>
            <w:r>
              <w:rPr>
                <w:rFonts w:ascii="Arial" w:cs="Arial" w:eastAsia="Arial" w:hAnsi="Arial"/>
                <w:b/>
                <w:bCs/>
                <w:sz w:val="20"/>
                <w:szCs w:val="20"/>
              </w:rPr>
              <w:t xml:space="preserve">What it makes possible each year</w:t>
            </w:r>
          </w:p>
        </w:tc>
        <w:tc>
          <w:tcPr>
            <w:tcW w:type="dxa" w:w="5960"/>
            <w:tcBorders>
              <w:top w:val="single" w:color="BFBFBF" w:sz="4"/>
              <w:left w:val="single" w:color="BFBFBF" w:sz="4"/>
              <w:bottom w:val="single" w:color="BFBFBF" w:sz="4"/>
              <w:right w:val="single" w:color="BFBFBF" w:sz="4"/>
            </w:tcBorders>
            <w:tcMar>
              <w:top w:type="dxa" w:w="100"/>
              <w:left w:type="dxa" w:w="140"/>
              <w:bottom w:type="dxa" w:w="100"/>
              <w:right w:type="dxa" w:w="140"/>
            </w:tcMar>
          </w:tcPr>
          <w:p>
            <w:r>
              <w:rPr>
                <w:rFonts w:ascii="Arial" w:cs="Arial" w:eastAsia="Arial" w:hAnsi="Arial"/>
                <w:highlight w:val="yellow"/>
              </w:rPr>
              <w:t xml:space="preserve">[Number of people served, or work done, each year]</w:t>
            </w:r>
          </w:p>
        </w:tc>
      </w:tr>
      <w:tr>
        <w:tc>
          <w:tcPr>
            <w:tcW w:type="dxa" w:w="3400"/>
            <w:tcBorders>
              <w:top w:val="single" w:color="BFBFBF" w:sz="4"/>
              <w:left w:val="single" w:color="BFBFBF" w:sz="4"/>
              <w:bottom w:val="single" w:color="BFBFBF" w:sz="4"/>
              <w:right w:val="single" w:color="BFBFBF" w:sz="4"/>
            </w:tcBorders>
            <w:shd w:fill="F2F2F2" w:color="auto" w:val="clear"/>
            <w:tcMar>
              <w:top w:type="dxa" w:w="100"/>
              <w:left w:type="dxa" w:w="140"/>
              <w:bottom w:type="dxa" w:w="100"/>
              <w:right w:type="dxa" w:w="140"/>
            </w:tcMar>
          </w:tcPr>
          <w:p>
            <w:r>
              <w:rPr>
                <w:rFonts w:ascii="Arial" w:cs="Arial" w:eastAsia="Arial" w:hAnsi="Arial"/>
                <w:b/>
                <w:bCs/>
                <w:sz w:val="20"/>
                <w:szCs w:val="20"/>
              </w:rPr>
              <w:t xml:space="preserve">Name</w:t>
            </w:r>
          </w:p>
        </w:tc>
        <w:tc>
          <w:tcPr>
            <w:tcW w:type="dxa" w:w="5960"/>
            <w:tcBorders>
              <w:top w:val="single" w:color="BFBFBF" w:sz="4"/>
              <w:left w:val="single" w:color="BFBFBF" w:sz="4"/>
              <w:bottom w:val="single" w:color="BFBFBF" w:sz="4"/>
              <w:right w:val="single" w:color="BFBFBF" w:sz="4"/>
            </w:tcBorders>
            <w:tcMar>
              <w:top w:type="dxa" w:w="100"/>
              <w:left w:type="dxa" w:w="140"/>
              <w:bottom w:type="dxa" w:w="100"/>
              <w:right w:type="dxa" w:w="140"/>
            </w:tcMar>
          </w:tcPr>
          <w:p>
            <w:r>
              <w:rPr>
                <w:rFonts w:ascii="Arial" w:cs="Arial" w:eastAsia="Arial" w:hAnsi="Arial"/>
                <w:highlight w:val="yellow"/>
              </w:rPr>
              <w:t xml:space="preserve">[The name it would carry, if the donor wishes]</w:t>
            </w:r>
          </w:p>
        </w:tc>
      </w:tr>
    </w:tbl>
    <w:p>
      <w:pPr>
        <w:pStyle w:val="Heading2"/>
        <w:spacing w:after="160" w:before="360"/>
      </w:pPr>
      <w:r>
        <w:rPr>
          <w:rFonts w:ascii="Arial" w:cs="Arial" w:eastAsia="Arial" w:hAnsi="Arial"/>
        </w:rPr>
        <w:t xml:space="preserve">4. Proof it will work</w:t>
      </w:r>
    </w:p>
    <w:p>
      <w:pPr>
        <w:spacing w:after="160"/>
      </w:pPr>
      <w:r>
        <w:rPr>
          <w:rFonts w:ascii="Arial" w:cs="Arial" w:eastAsia="Arial" w:hAnsi="Arial"/>
          <w:i/>
          <w:iCs/>
          <w:color w:val="6B6B6B"/>
          <w:sz w:val="20"/>
          <w:szCs w:val="20"/>
        </w:rPr>
        <w:t xml:space="preserve">What people have already done, not what the institution believes. Enrollment, patient visits, attendance, publications, placements. Two or three numbers the donor could check.</w:t>
      </w:r>
    </w:p>
    <w:p>
      <w:pPr>
        <w:pStyle w:val="ListParagraph"/>
        <w:numPr>
          <w:ilvl w:val="0"/>
          <w:numId w:val="2"/>
        </w:numPr>
        <w:spacing w:after="120" w:line="300"/>
      </w:pPr>
      <w:r>
        <w:rPr>
          <w:rFonts w:ascii="Arial" w:cs="Arial" w:eastAsia="Arial" w:hAnsi="Arial"/>
          <w:highlight w:val="yellow"/>
        </w:rPr>
        <w:t xml:space="preserve">[Evidence one, with a number]</w:t>
      </w:r>
    </w:p>
    <w:p>
      <w:pPr>
        <w:pStyle w:val="ListParagraph"/>
        <w:numPr>
          <w:ilvl w:val="0"/>
          <w:numId w:val="2"/>
        </w:numPr>
        <w:spacing w:after="120" w:line="300"/>
      </w:pPr>
      <w:r>
        <w:rPr>
          <w:rFonts w:ascii="Arial" w:cs="Arial" w:eastAsia="Arial" w:hAnsi="Arial"/>
          <w:highlight w:val="yellow"/>
        </w:rPr>
        <w:t xml:space="preserve">[Evidence two, with a number]</w:t>
      </w:r>
    </w:p>
    <w:p>
      <w:pPr>
        <w:pStyle w:val="ListParagraph"/>
        <w:numPr>
          <w:ilvl w:val="0"/>
          <w:numId w:val="2"/>
        </w:numPr>
        <w:spacing w:after="120" w:line="300"/>
      </w:pPr>
      <w:r>
        <w:rPr>
          <w:rFonts w:ascii="Arial" w:cs="Arial" w:eastAsia="Arial" w:hAnsi="Arial"/>
          <w:highlight w:val="yellow"/>
        </w:rPr>
        <w:t xml:space="preserve">[Evidence three, with a number]</w:t>
      </w:r>
    </w:p>
    <w:p>
      <w:pPr>
        <w:pStyle w:val="Heading2"/>
        <w:spacing w:after="160" w:before="360"/>
      </w:pPr>
      <w:r>
        <w:rPr>
          <w:rFonts w:ascii="Arial" w:cs="Arial" w:eastAsia="Arial" w:hAnsi="Arial"/>
        </w:rPr>
        <w:t xml:space="preserve">5. The ask</w:t>
      </w:r>
    </w:p>
    <w:p>
      <w:pPr>
        <w:spacing w:after="160"/>
      </w:pPr>
      <w:r>
        <w:rPr>
          <w:rFonts w:ascii="Arial" w:cs="Arial" w:eastAsia="Arial" w:hAnsi="Arial"/>
          <w:i/>
          <w:iCs/>
          <w:color w:val="6B6B6B"/>
          <w:sz w:val="20"/>
          <w:szCs w:val="20"/>
        </w:rPr>
        <w:t xml:space="preserve">One amount, one purpose, one timeline, in one sentence.</w:t>
      </w:r>
    </w:p>
    <w:p>
      <w:pPr>
        <w:spacing w:after="160" w:line="300"/>
      </w:pPr>
      <w:r>
        <w:rPr>
          <w:rFonts w:ascii="Arial" w:cs="Arial" w:eastAsia="Arial" w:hAnsi="Arial"/>
        </w:rPr>
        <w:t xml:space="preserve">We invite you to consider a gift of </w:t>
      </w:r>
      <w:r>
        <w:rPr>
          <w:rFonts w:ascii="Arial" w:cs="Arial" w:eastAsia="Arial" w:hAnsi="Arial"/>
          <w:highlight w:val="yellow"/>
        </w:rPr>
        <w:t xml:space="preserve">[$ amount]</w:t>
      </w:r>
      <w:r>
        <w:rPr>
          <w:rFonts w:ascii="Arial" w:cs="Arial" w:eastAsia="Arial" w:hAnsi="Arial"/>
        </w:rPr>
        <w:t xml:space="preserve"> to </w:t>
      </w:r>
      <w:r>
        <w:rPr>
          <w:rFonts w:ascii="Arial" w:cs="Arial" w:eastAsia="Arial" w:hAnsi="Arial"/>
          <w:highlight w:val="yellow"/>
        </w:rPr>
        <w:t xml:space="preserve">[purpose]</w:t>
      </w:r>
      <w:r>
        <w:rPr>
          <w:rFonts w:ascii="Arial" w:cs="Arial" w:eastAsia="Arial" w:hAnsi="Arial"/>
        </w:rPr>
        <w:t xml:space="preserve">, </w:t>
      </w:r>
      <w:r>
        <w:rPr>
          <w:rFonts w:ascii="Arial" w:cs="Arial" w:eastAsia="Arial" w:hAnsi="Arial"/>
          <w:highlight w:val="yellow"/>
        </w:rPr>
        <w:t xml:space="preserve">[timeline]</w:t>
      </w:r>
      <w:r>
        <w:rPr>
          <w:rFonts w:ascii="Arial" w:cs="Arial" w:eastAsia="Arial" w:hAnsi="Arial"/>
        </w:rPr>
        <w:t xml:space="preserve">.</w:t>
      </w:r>
    </w:p>
    <w:p>
      <w:pPr>
        <w:pStyle w:val="Heading2"/>
        <w:spacing w:after="160" w:before="360"/>
      </w:pPr>
      <w:r>
        <w:rPr>
          <w:rFonts w:ascii="Arial" w:cs="Arial" w:eastAsia="Arial" w:hAnsi="Arial"/>
        </w:rPr>
        <w:t xml:space="preserve">6. Ways to give</w:t>
      </w:r>
    </w:p>
    <w:p>
      <w:pPr>
        <w:spacing w:after="160"/>
      </w:pPr>
      <w:r>
        <w:rPr>
          <w:rFonts w:ascii="Arial" w:cs="Arial" w:eastAsia="Arial" w:hAnsi="Arial"/>
          <w:i/>
          <w:iCs/>
          <w:color w:val="6B6B6B"/>
          <w:sz w:val="20"/>
          <w:szCs w:val="20"/>
        </w:rPr>
        <w:t xml:space="preserve">Offer the structures that fit this donor’s timing and capacity. Delete the ones that do not apply. Spreading payments over several years, or tying them to results, lets a donor commit to more than one payment would allow.</w:t>
      </w:r>
    </w:p>
    <w:p>
      <w:pPr>
        <w:pStyle w:val="ListParagraph"/>
        <w:numPr>
          <w:ilvl w:val="0"/>
          <w:numId w:val="3"/>
        </w:numPr>
        <w:spacing w:after="120" w:line="300"/>
      </w:pPr>
      <w:r>
        <w:rPr>
          <w:rFonts w:ascii="Arial" w:cs="Arial" w:eastAsia="Arial" w:hAnsi="Arial"/>
          <w:b/>
          <w:bCs/>
        </w:rPr>
        <w:t xml:space="preserve">Multi-year pledge: </w:t>
      </w:r>
      <w:r>
        <w:rPr>
          <w:rFonts w:ascii="Arial" w:cs="Arial" w:eastAsia="Arial" w:hAnsi="Arial"/>
          <w:highlight w:val="yellow"/>
        </w:rPr>
        <w:t xml:space="preserve">[amount per year, over how many years]</w:t>
      </w:r>
    </w:p>
    <w:p>
      <w:pPr>
        <w:pStyle w:val="ListParagraph"/>
        <w:numPr>
          <w:ilvl w:val="0"/>
          <w:numId w:val="3"/>
        </w:numPr>
        <w:spacing w:after="120" w:line="300"/>
      </w:pPr>
      <w:r>
        <w:rPr>
          <w:rFonts w:ascii="Arial" w:cs="Arial" w:eastAsia="Arial" w:hAnsi="Arial"/>
          <w:b/>
          <w:bCs/>
        </w:rPr>
        <w:t xml:space="preserve">Pledge in stages: </w:t>
      </w:r>
      <w:r>
        <w:rPr>
          <w:rFonts w:ascii="Arial" w:cs="Arial" w:eastAsia="Arial" w:hAnsi="Arial"/>
          <w:highlight w:val="yellow"/>
        </w:rPr>
        <w:t xml:space="preserve">[first payment now, the next when a named result arrives]</w:t>
      </w:r>
    </w:p>
    <w:p>
      <w:pPr>
        <w:pStyle w:val="ListParagraph"/>
        <w:numPr>
          <w:ilvl w:val="0"/>
          <w:numId w:val="3"/>
        </w:numPr>
        <w:spacing w:after="120" w:line="300"/>
      </w:pPr>
      <w:r>
        <w:rPr>
          <w:rFonts w:ascii="Arial" w:cs="Arial" w:eastAsia="Arial" w:hAnsi="Arial"/>
          <w:b/>
          <w:bCs/>
        </w:rPr>
        <w:t xml:space="preserve">Challenge gift: </w:t>
      </w:r>
      <w:r>
        <w:rPr>
          <w:rFonts w:ascii="Arial" w:cs="Arial" w:eastAsia="Arial" w:hAnsi="Arial"/>
          <w:highlight w:val="yellow"/>
        </w:rPr>
        <w:t xml:space="preserve">[the gift matches others, up to an amount]</w:t>
      </w:r>
    </w:p>
    <w:p>
      <w:pPr>
        <w:pStyle w:val="ListParagraph"/>
        <w:numPr>
          <w:ilvl w:val="0"/>
          <w:numId w:val="3"/>
        </w:numPr>
        <w:spacing w:after="120" w:line="300"/>
      </w:pPr>
      <w:r>
        <w:rPr>
          <w:rFonts w:ascii="Arial" w:cs="Arial" w:eastAsia="Arial" w:hAnsi="Arial"/>
          <w:b/>
          <w:bCs/>
        </w:rPr>
        <w:t xml:space="preserve">Naming: </w:t>
      </w:r>
      <w:r>
        <w:rPr>
          <w:rFonts w:ascii="Arial" w:cs="Arial" w:eastAsia="Arial" w:hAnsi="Arial"/>
          <w:highlight w:val="yellow"/>
        </w:rPr>
        <w:t xml:space="preserve">[what would carry the donor’s name, or a name they choose]</w:t>
      </w:r>
    </w:p>
    <w:p>
      <w:pPr>
        <w:pStyle w:val="Heading2"/>
        <w:spacing w:after="160" w:before="360"/>
      </w:pPr>
      <w:r>
        <w:rPr>
          <w:rFonts w:ascii="Arial" w:cs="Arial" w:eastAsia="Arial" w:hAnsi="Arial"/>
        </w:rPr>
        <w:t xml:space="preserve">7. How you’ll hear about it</w:t>
      </w:r>
    </w:p>
    <w:p>
      <w:pPr>
        <w:spacing w:after="160"/>
      </w:pPr>
      <w:r>
        <w:rPr>
          <w:rFonts w:ascii="Arial" w:cs="Arial" w:eastAsia="Arial" w:hAnsi="Arial"/>
          <w:i/>
          <w:iCs/>
          <w:color w:val="6B6B6B"/>
          <w:sz w:val="20"/>
          <w:szCs w:val="20"/>
        </w:rPr>
        <w:t xml:space="preserve">Promise the stewardship in writing: what the donor will receive, from whom, and when. Then keep the promise.</w:t>
      </w:r>
    </w:p>
    <w:p>
      <w:pPr>
        <w:pStyle w:val="ListParagraph"/>
        <w:numPr>
          <w:ilvl w:val="0"/>
          <w:numId w:val="4"/>
        </w:numPr>
        <w:spacing w:after="120" w:line="300"/>
      </w:pPr>
      <w:r>
        <w:rPr>
          <w:rFonts w:ascii="Arial" w:cs="Arial" w:eastAsia="Arial" w:hAnsi="Arial"/>
          <w:highlight w:val="yellow"/>
        </w:rPr>
        <w:t xml:space="preserve">[A report, and the month it arrives each year]</w:t>
      </w:r>
    </w:p>
    <w:p>
      <w:pPr>
        <w:pStyle w:val="ListParagraph"/>
        <w:numPr>
          <w:ilvl w:val="0"/>
          <w:numId w:val="4"/>
        </w:numPr>
        <w:spacing w:after="120" w:line="300"/>
      </w:pPr>
      <w:r>
        <w:rPr>
          <w:rFonts w:ascii="Arial" w:cs="Arial" w:eastAsia="Arial" w:hAnsi="Arial"/>
          <w:highlight w:val="yellow"/>
        </w:rPr>
        <w:t xml:space="preserve">[A visit or event, and when]</w:t>
      </w:r>
    </w:p>
    <w:p>
      <w:pPr>
        <w:pStyle w:val="ListParagraph"/>
        <w:numPr>
          <w:ilvl w:val="0"/>
          <w:numId w:val="4"/>
        </w:numPr>
        <w:spacing w:after="120" w:line="300"/>
      </w:pPr>
      <w:r>
        <w:rPr>
          <w:rFonts w:ascii="Arial" w:cs="Arial" w:eastAsia="Arial" w:hAnsi="Arial"/>
          <w:highlight w:val="yellow"/>
        </w:rPr>
        <w:t xml:space="preserve">[Direct word from the people the gift supports]</w:t>
      </w:r>
    </w:p>
    <w:p>
      <w:pPr>
        <w:pStyle w:val="Heading2"/>
        <w:spacing w:after="160" w:before="360"/>
      </w:pPr>
      <w:r>
        <w:rPr>
          <w:rFonts w:ascii="Arial" w:cs="Arial" w:eastAsia="Arial" w:hAnsi="Arial"/>
        </w:rPr>
        <w:t xml:space="preserve">8. Next step and contact</w:t>
      </w:r>
    </w:p>
    <w:p>
      <w:pPr>
        <w:spacing w:after="160"/>
      </w:pPr>
      <w:r>
        <w:rPr>
          <w:rFonts w:ascii="Arial" w:cs="Arial" w:eastAsia="Arial" w:hAnsi="Arial"/>
          <w:i/>
          <w:iCs/>
          <w:color w:val="6B6B6B"/>
          <w:sz w:val="20"/>
          <w:szCs w:val="20"/>
        </w:rPr>
        <w:t xml:space="preserve">One next step, with a date. Then the person the donor can reach.</w:t>
      </w:r>
    </w:p>
    <w:p>
      <w:pPr>
        <w:spacing w:after="160" w:line="300"/>
      </w:pPr>
      <w:r>
        <w:rPr>
          <w:rFonts w:ascii="Arial" w:cs="Arial" w:eastAsia="Arial" w:hAnsi="Arial"/>
          <w:highlight w:val="yellow"/>
        </w:rPr>
        <w:t xml:space="preserve">[The next step and when it will happen.]</w:t>
      </w:r>
    </w:p>
    <w:p>
      <w:pPr>
        <w:spacing w:after="160" w:line="300"/>
      </w:pPr>
      <w:r>
        <w:rPr>
          <w:rFonts w:ascii="Arial" w:cs="Arial" w:eastAsia="Arial" w:hAnsi="Arial"/>
          <w:highlight w:val="yellow"/>
        </w:rPr>
        <w:t xml:space="preserve">[Name, title]</w:t>
      </w:r>
      <w:r>
        <w:rPr>
          <w:rFonts w:ascii="Arial" w:cs="Arial" w:eastAsia="Arial" w:hAnsi="Arial"/>
        </w:rPr>
        <w:t xml:space="preserve">  ·  </w:t>
      </w:r>
      <w:r>
        <w:rPr>
          <w:rFonts w:ascii="Arial" w:cs="Arial" w:eastAsia="Arial" w:hAnsi="Arial"/>
          <w:highlight w:val="yellow"/>
        </w:rPr>
        <w:t xml:space="preserve">[Direct phone]</w:t>
      </w:r>
      <w:r>
        <w:rPr>
          <w:rFonts w:ascii="Arial" w:cs="Arial" w:eastAsia="Arial" w:hAnsi="Arial"/>
        </w:rPr>
        <w:t xml:space="preserve">  ·  </w:t>
      </w:r>
      <w:r>
        <w:rPr>
          <w:rFonts w:ascii="Arial" w:cs="Arial" w:eastAsia="Arial" w:hAnsi="Arial"/>
          <w:highlight w:val="yellow"/>
        </w:rPr>
        <w:t xml:space="preserve">[Email]</w:t>
      </w:r>
    </w:p>
    <w:p>
      <w:r>
        <w:br w:type="page"/>
      </w:r>
    </w:p>
    <w:p>
      <w:pPr>
        <w:spacing w:after="80"/>
      </w:pPr>
      <w:r>
        <w:rPr>
          <w:rFonts w:ascii="Arial" w:cs="Arial" w:eastAsia="Arial" w:hAnsi="Arial"/>
          <w:b/>
          <w:bCs/>
          <w:color w:val="6B6B6B"/>
          <w:spacing w:val="20"/>
          <w:sz w:val="18"/>
          <w:szCs w:val="18"/>
        </w:rPr>
        <w:t xml:space="preserve">PART 2: A FINISHED EXAMPLE</w:t>
      </w:r>
    </w:p>
    <w:p>
      <w:pPr>
        <w:spacing w:after="160" w:line="300"/>
      </w:pPr>
      <w:r>
        <w:rPr>
          <w:rFonts w:ascii="Arial" w:cs="Arial" w:eastAsia="Arial" w:hAnsi="Arial"/>
          <w:i/>
          <w:iCs/>
          <w:color w:val="6B6B6B"/>
          <w:sz w:val="20"/>
          <w:szCs w:val="20"/>
        </w:rPr>
        <w:t xml:space="preserve">Every name, institution and figure below is invented for illustration. This proposal follows the stewardship report in our free stewardship report template.</w:t>
      </w:r>
    </w:p>
    <w:p>
      <w:pPr>
        <w:pStyle w:val="Heading1"/>
        <w:spacing w:after="200" w:before="0"/>
      </w:pPr>
      <w:r>
        <w:rPr>
          <w:rFonts w:ascii="Arial" w:cs="Arial" w:eastAsia="Arial" w:hAnsi="Arial"/>
        </w:rPr>
        <w:t xml:space="preserve">Four Castle Fellows a Year</w:t>
      </w:r>
    </w:p>
    <w:p>
      <w:pPr>
        <w:spacing w:after="160" w:line="300"/>
      </w:pPr>
      <w:r>
        <w:rPr>
          <w:rFonts w:ascii="Arial" w:cs="Arial" w:eastAsia="Arial" w:hAnsi="Arial"/>
        </w:rPr>
        <w:t xml:space="preserve">A proposal for Diana Castle  ·  November 2, 2026</w:t>
      </w:r>
    </w:p>
    <w:p>
      <w:pPr>
        <w:pBdr>
          <w:bottom w:val="single" w:color="BFBFBF" w:sz="6" w:space="1"/>
        </w:pBdr>
        <w:spacing w:after="200"/>
      </w:pPr>
    </w:p>
    <w:p>
      <w:pPr>
        <w:pStyle w:val="Heading2"/>
        <w:spacing w:after="160" w:before="360"/>
      </w:pPr>
      <w:r>
        <w:rPr>
          <w:rFonts w:ascii="Arial" w:cs="Arial" w:eastAsia="Arial" w:hAnsi="Arial"/>
        </w:rPr>
        <w:t xml:space="preserve">1. A personal opening</w:t>
      </w:r>
    </w:p>
    <w:p>
      <w:pPr>
        <w:spacing w:after="160" w:line="300"/>
      </w:pPr>
      <w:r>
        <w:rPr>
          <w:rFonts w:ascii="Arial" w:cs="Arial" w:eastAsia="Arial" w:hAnsi="Arial"/>
        </w:rPr>
        <w:t xml:space="preserve">Dear Diana,</w:t>
      </w:r>
    </w:p>
    <w:p>
      <w:pPr>
        <w:spacing w:after="160" w:line="300"/>
      </w:pPr>
      <w:r>
        <w:rPr>
          <w:rFonts w:ascii="Arial" w:cs="Arial" w:eastAsia="Arial" w:hAnsi="Arial"/>
        </w:rPr>
        <w:t xml:space="preserve">In its first year, your fellowship supported two doctoral students in aligned AI. In March, Marcus Webb published his first paper as lead author.</w:t>
      </w:r>
    </w:p>
    <w:p>
      <w:pPr>
        <w:spacing w:after="160" w:line="300"/>
      </w:pPr>
      <w:r>
        <w:rPr>
          <w:rFonts w:ascii="Arial" w:cs="Arial" w:eastAsia="Arial" w:hAnsi="Arial"/>
        </w:rPr>
        <w:t xml:space="preserve">You have seen what two fellows a year can do. I would like to talk with you about four.</w:t>
      </w:r>
    </w:p>
    <w:p>
      <w:pPr>
        <w:pStyle w:val="Heading2"/>
        <w:spacing w:after="160" w:before="360"/>
      </w:pPr>
      <w:r>
        <w:rPr>
          <w:rFonts w:ascii="Arial" w:cs="Arial" w:eastAsia="Arial" w:hAnsi="Arial"/>
        </w:rPr>
        <w:t xml:space="preserve">2. What becomes possible</w:t>
      </w:r>
    </w:p>
    <w:p>
      <w:pPr>
        <w:spacing w:after="160" w:line="300"/>
      </w:pPr>
      <w:r>
        <w:rPr>
          <w:rFonts w:ascii="Arial" w:cs="Arial" w:eastAsia="Arial" w:hAnsi="Arial"/>
        </w:rPr>
        <w:t xml:space="preserve">With two more Castle Fellowships, four doctoral students each year would spend their time on research instead of a second job. Over the next ten years, that means twenty more fellow-years in the lab, starting in fall 2027.</w:t>
      </w:r>
    </w:p>
    <w:p>
      <w:pPr>
        <w:spacing w:after="160" w:line="300"/>
      </w:pPr>
      <w:r>
        <w:rPr>
          <w:rFonts w:ascii="Arial" w:cs="Arial" w:eastAsia="Arial" w:hAnsi="Arial"/>
        </w:rPr>
        <w:t xml:space="preserve">The demand is already here. Twenty-one students applied for the two places this year, and the selection committee told us at least six more would have thrived as fellows.</w:t>
      </w:r>
    </w:p>
    <w:p>
      <w:pPr>
        <w:pStyle w:val="Heading2"/>
        <w:spacing w:after="160" w:before="360"/>
      </w:pPr>
      <w:r>
        <w:rPr>
          <w:rFonts w:ascii="Arial" w:cs="Arial" w:eastAsia="Arial" w:hAnsi="Arial"/>
        </w:rPr>
        <w:t xml:space="preserve">3. What the gift funds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400"/>
        <w:gridCol w:w="5960"/>
      </w:tblGrid>
      <w:tr>
        <w:tc>
          <w:tcPr>
            <w:tcW w:type="dxa" w:w="3400"/>
            <w:tcBorders>
              <w:top w:val="single" w:color="BFBFBF" w:sz="4"/>
              <w:left w:val="single" w:color="BFBFBF" w:sz="4"/>
              <w:bottom w:val="single" w:color="BFBFBF" w:sz="4"/>
              <w:right w:val="single" w:color="BFBFBF" w:sz="4"/>
            </w:tcBorders>
            <w:shd w:fill="F2F2F2" w:color="auto" w:val="clear"/>
            <w:tcMar>
              <w:top w:type="dxa" w:w="100"/>
              <w:left w:type="dxa" w:w="140"/>
              <w:bottom w:type="dxa" w:w="100"/>
              <w:right w:type="dxa" w:w="140"/>
            </w:tcMar>
          </w:tcPr>
          <w:p>
            <w:r>
              <w:rPr>
                <w:rFonts w:ascii="Arial" w:cs="Arial" w:eastAsia="Arial" w:hAnsi="Arial"/>
                <w:b/>
                <w:bCs/>
                <w:sz w:val="20"/>
                <w:szCs w:val="20"/>
              </w:rPr>
              <w:t xml:space="preserve">What it is</w:t>
            </w:r>
          </w:p>
        </w:tc>
        <w:tc>
          <w:tcPr>
            <w:tcW w:type="dxa" w:w="5960"/>
            <w:tcBorders>
              <w:top w:val="single" w:color="BFBFBF" w:sz="4"/>
              <w:left w:val="single" w:color="BFBFBF" w:sz="4"/>
              <w:bottom w:val="single" w:color="BFBFBF" w:sz="4"/>
              <w:right w:val="single" w:color="BFBFBF" w:sz="4"/>
            </w:tcBorders>
            <w:tcMar>
              <w:top w:type="dxa" w:w="100"/>
              <w:left w:type="dxa" w:w="140"/>
              <w:bottom w:type="dxa" w:w="100"/>
              <w:right w:type="dxa" w:w="140"/>
            </w:tcMar>
          </w:tcPr>
          <w:p>
            <w:r>
              <w:rPr>
                <w:rFonts w:ascii="Arial" w:cs="Arial" w:eastAsia="Arial" w:hAnsi="Arial"/>
                <w:sz w:val="20"/>
                <w:szCs w:val="20"/>
              </w:rPr>
              <w:t xml:space="preserve">Two new endowed Castle Fellowships in Aligned AI</w:t>
            </w:r>
          </w:p>
        </w:tc>
      </w:tr>
      <w:tr>
        <w:tc>
          <w:tcPr>
            <w:tcW w:type="dxa" w:w="3400"/>
            <w:tcBorders>
              <w:top w:val="single" w:color="BFBFBF" w:sz="4"/>
              <w:left w:val="single" w:color="BFBFBF" w:sz="4"/>
              <w:bottom w:val="single" w:color="BFBFBF" w:sz="4"/>
              <w:right w:val="single" w:color="BFBFBF" w:sz="4"/>
            </w:tcBorders>
            <w:shd w:fill="F2F2F2" w:color="auto" w:val="clear"/>
            <w:tcMar>
              <w:top w:type="dxa" w:w="100"/>
              <w:left w:type="dxa" w:w="140"/>
              <w:bottom w:type="dxa" w:w="100"/>
              <w:right w:type="dxa" w:w="140"/>
            </w:tcMar>
          </w:tcPr>
          <w:p>
            <w:r>
              <w:rPr>
                <w:rFonts w:ascii="Arial" w:cs="Arial" w:eastAsia="Arial" w:hAnsi="Arial"/>
                <w:b/>
                <w:bCs/>
                <w:sz w:val="20"/>
                <w:szCs w:val="20"/>
              </w:rPr>
              <w:t xml:space="preserve">What it costs</w:t>
            </w:r>
          </w:p>
        </w:tc>
        <w:tc>
          <w:tcPr>
            <w:tcW w:type="dxa" w:w="5960"/>
            <w:tcBorders>
              <w:top w:val="single" w:color="BFBFBF" w:sz="4"/>
              <w:left w:val="single" w:color="BFBFBF" w:sz="4"/>
              <w:bottom w:val="single" w:color="BFBFBF" w:sz="4"/>
              <w:right w:val="single" w:color="BFBFBF" w:sz="4"/>
            </w:tcBorders>
            <w:tcMar>
              <w:top w:type="dxa" w:w="100"/>
              <w:left w:type="dxa" w:w="140"/>
              <w:bottom w:type="dxa" w:w="100"/>
              <w:right w:type="dxa" w:w="140"/>
            </w:tcMar>
          </w:tcPr>
          <w:p>
            <w:r>
              <w:rPr>
                <w:rFonts w:ascii="Arial" w:cs="Arial" w:eastAsia="Arial" w:hAnsi="Arial"/>
                <w:sz w:val="20"/>
                <w:szCs w:val="20"/>
              </w:rPr>
              <w:t xml:space="preserve">$600,000 each, $1,200,000 in total. Each endowment pays one full research stipend every year.</w:t>
            </w:r>
          </w:p>
        </w:tc>
      </w:tr>
      <w:tr>
        <w:tc>
          <w:tcPr>
            <w:tcW w:type="dxa" w:w="3400"/>
            <w:tcBorders>
              <w:top w:val="single" w:color="BFBFBF" w:sz="4"/>
              <w:left w:val="single" w:color="BFBFBF" w:sz="4"/>
              <w:bottom w:val="single" w:color="BFBFBF" w:sz="4"/>
              <w:right w:val="single" w:color="BFBFBF" w:sz="4"/>
            </w:tcBorders>
            <w:shd w:fill="F2F2F2" w:color="auto" w:val="clear"/>
            <w:tcMar>
              <w:top w:type="dxa" w:w="100"/>
              <w:left w:type="dxa" w:w="140"/>
              <w:bottom w:type="dxa" w:w="100"/>
              <w:right w:type="dxa" w:w="140"/>
            </w:tcMar>
          </w:tcPr>
          <w:p>
            <w:r>
              <w:rPr>
                <w:rFonts w:ascii="Arial" w:cs="Arial" w:eastAsia="Arial" w:hAnsi="Arial"/>
                <w:b/>
                <w:bCs/>
                <w:sz w:val="20"/>
                <w:szCs w:val="20"/>
              </w:rPr>
              <w:t xml:space="preserve">What it makes possible each year</w:t>
            </w:r>
          </w:p>
        </w:tc>
        <w:tc>
          <w:tcPr>
            <w:tcW w:type="dxa" w:w="5960"/>
            <w:tcBorders>
              <w:top w:val="single" w:color="BFBFBF" w:sz="4"/>
              <w:left w:val="single" w:color="BFBFBF" w:sz="4"/>
              <w:bottom w:val="single" w:color="BFBFBF" w:sz="4"/>
              <w:right w:val="single" w:color="BFBFBF" w:sz="4"/>
            </w:tcBorders>
            <w:tcMar>
              <w:top w:type="dxa" w:w="100"/>
              <w:left w:type="dxa" w:w="140"/>
              <w:bottom w:type="dxa" w:w="100"/>
              <w:right w:type="dxa" w:w="140"/>
            </w:tcMar>
          </w:tcPr>
          <w:p>
            <w:r>
              <w:rPr>
                <w:rFonts w:ascii="Arial" w:cs="Arial" w:eastAsia="Arial" w:hAnsi="Arial"/>
                <w:sz w:val="20"/>
                <w:szCs w:val="20"/>
              </w:rPr>
              <w:t xml:space="preserve">Two more doctoral students working full time on their research</w:t>
            </w:r>
          </w:p>
        </w:tc>
      </w:tr>
      <w:tr>
        <w:tc>
          <w:tcPr>
            <w:tcW w:type="dxa" w:w="3400"/>
            <w:tcBorders>
              <w:top w:val="single" w:color="BFBFBF" w:sz="4"/>
              <w:left w:val="single" w:color="BFBFBF" w:sz="4"/>
              <w:bottom w:val="single" w:color="BFBFBF" w:sz="4"/>
              <w:right w:val="single" w:color="BFBFBF" w:sz="4"/>
            </w:tcBorders>
            <w:shd w:fill="F2F2F2" w:color="auto" w:val="clear"/>
            <w:tcMar>
              <w:top w:type="dxa" w:w="100"/>
              <w:left w:type="dxa" w:w="140"/>
              <w:bottom w:type="dxa" w:w="100"/>
              <w:right w:type="dxa" w:w="140"/>
            </w:tcMar>
          </w:tcPr>
          <w:p>
            <w:r>
              <w:rPr>
                <w:rFonts w:ascii="Arial" w:cs="Arial" w:eastAsia="Arial" w:hAnsi="Arial"/>
                <w:b/>
                <w:bCs/>
                <w:sz w:val="20"/>
                <w:szCs w:val="20"/>
              </w:rPr>
              <w:t xml:space="preserve">Name</w:t>
            </w:r>
          </w:p>
        </w:tc>
        <w:tc>
          <w:tcPr>
            <w:tcW w:type="dxa" w:w="5960"/>
            <w:tcBorders>
              <w:top w:val="single" w:color="BFBFBF" w:sz="4"/>
              <w:left w:val="single" w:color="BFBFBF" w:sz="4"/>
              <w:bottom w:val="single" w:color="BFBFBF" w:sz="4"/>
              <w:right w:val="single" w:color="BFBFBF" w:sz="4"/>
            </w:tcBorders>
            <w:tcMar>
              <w:top w:type="dxa" w:w="100"/>
              <w:left w:type="dxa" w:w="140"/>
              <w:bottom w:type="dxa" w:w="100"/>
              <w:right w:type="dxa" w:w="140"/>
            </w:tcMar>
          </w:tcPr>
          <w:p>
            <w:r>
              <w:rPr>
                <w:rFonts w:ascii="Arial" w:cs="Arial" w:eastAsia="Arial" w:hAnsi="Arial"/>
                <w:sz w:val="20"/>
                <w:szCs w:val="20"/>
              </w:rPr>
              <w:t xml:space="preserve">The Diana Castle Endowed Fellowship, as the existing fund is named</w:t>
            </w:r>
          </w:p>
        </w:tc>
      </w:tr>
    </w:tbl>
    <w:p>
      <w:pPr>
        <w:pStyle w:val="Heading2"/>
        <w:spacing w:after="160" w:before="360"/>
      </w:pPr>
      <w:r>
        <w:rPr>
          <w:rFonts w:ascii="Arial" w:cs="Arial" w:eastAsia="Arial" w:hAnsi="Arial"/>
        </w:rPr>
        <w:t xml:space="preserve">4. Proof it will work</w:t>
      </w:r>
    </w:p>
    <w:p>
      <w:pPr>
        <w:pStyle w:val="ListParagraph"/>
        <w:numPr>
          <w:ilvl w:val="0"/>
          <w:numId w:val="5"/>
        </w:numPr>
        <w:spacing w:after="120" w:line="300"/>
      </w:pPr>
      <w:r>
        <w:rPr>
          <w:rFonts w:ascii="Arial" w:cs="Arial" w:eastAsia="Arial" w:hAnsi="Arial"/>
        </w:rPr>
        <w:t xml:space="preserve">Two fellows funded in the first year, each working full time on their research.</w:t>
      </w:r>
    </w:p>
    <w:p>
      <w:pPr>
        <w:pStyle w:val="ListParagraph"/>
        <w:numPr>
          <w:ilvl w:val="0"/>
          <w:numId w:val="5"/>
        </w:numPr>
        <w:spacing w:after="120" w:line="300"/>
      </w:pPr>
      <w:r>
        <w:rPr>
          <w:rFonts w:ascii="Arial" w:cs="Arial" w:eastAsia="Arial" w:hAnsi="Arial"/>
        </w:rPr>
        <w:t xml:space="preserve">One paper published in the fellowship's first year, with a Castle Fellow as lead author.</w:t>
      </w:r>
    </w:p>
    <w:p>
      <w:pPr>
        <w:pStyle w:val="ListParagraph"/>
        <w:numPr>
          <w:ilvl w:val="0"/>
          <w:numId w:val="5"/>
        </w:numPr>
        <w:spacing w:after="120" w:line="300"/>
      </w:pPr>
      <w:r>
        <w:rPr>
          <w:rFonts w:ascii="Arial" w:cs="Arial" w:eastAsia="Arial" w:hAnsi="Arial"/>
        </w:rPr>
        <w:t xml:space="preserve">Twenty-one applicants for two places in 2026.</w:t>
      </w:r>
    </w:p>
    <w:p>
      <w:pPr>
        <w:pStyle w:val="Heading2"/>
        <w:spacing w:after="160" w:before="360"/>
      </w:pPr>
      <w:r>
        <w:rPr>
          <w:rFonts w:ascii="Arial" w:cs="Arial" w:eastAsia="Arial" w:hAnsi="Arial"/>
        </w:rPr>
        <w:t xml:space="preserve">5. The ask</w:t>
      </w:r>
    </w:p>
    <w:p>
      <w:pPr>
        <w:spacing w:after="160" w:line="300"/>
      </w:pPr>
      <w:r>
        <w:rPr>
          <w:rFonts w:ascii="Arial" w:cs="Arial" w:eastAsia="Arial" w:hAnsi="Arial"/>
        </w:rPr>
        <w:t xml:space="preserve">We invite you to consider a gift of $1,200,000 to endow two new Castle Fellowships, with the first new fellow arriving in fall 2027.</w:t>
      </w:r>
    </w:p>
    <w:p>
      <w:pPr>
        <w:pStyle w:val="Heading2"/>
        <w:spacing w:after="160" w:before="360"/>
      </w:pPr>
      <w:r>
        <w:rPr>
          <w:rFonts w:ascii="Arial" w:cs="Arial" w:eastAsia="Arial" w:hAnsi="Arial"/>
        </w:rPr>
        <w:t xml:space="preserve">6. Ways to give</w:t>
      </w:r>
    </w:p>
    <w:p>
      <w:pPr>
        <w:pStyle w:val="ListParagraph"/>
        <w:numPr>
          <w:ilvl w:val="0"/>
          <w:numId w:val="3"/>
        </w:numPr>
        <w:spacing w:after="120" w:line="300"/>
      </w:pPr>
      <w:r>
        <w:rPr>
          <w:rFonts w:ascii="Arial" w:cs="Arial" w:eastAsia="Arial" w:hAnsi="Arial"/>
          <w:b/>
          <w:bCs/>
        </w:rPr>
        <w:t xml:space="preserve">Over five years: </w:t>
      </w:r>
      <w:r>
        <w:rPr>
          <w:rFonts w:ascii="Arial" w:cs="Arial" w:eastAsia="Arial" w:hAnsi="Arial"/>
        </w:rPr>
        <w:t xml:space="preserve">$240,000 a year, beginning in 2027.</w:t>
      </w:r>
    </w:p>
    <w:p>
      <w:pPr>
        <w:pStyle w:val="ListParagraph"/>
        <w:numPr>
          <w:ilvl w:val="0"/>
          <w:numId w:val="3"/>
        </w:numPr>
        <w:spacing w:after="120" w:line="300"/>
      </w:pPr>
      <w:r>
        <w:rPr>
          <w:rFonts w:ascii="Arial" w:cs="Arial" w:eastAsia="Arial" w:hAnsi="Arial"/>
          <w:b/>
          <w:bCs/>
        </w:rPr>
        <w:t xml:space="preserve">In two stages: </w:t>
      </w:r>
      <w:r>
        <w:rPr>
          <w:rFonts w:ascii="Arial" w:cs="Arial" w:eastAsia="Arial" w:hAnsi="Arial"/>
        </w:rPr>
        <w:t xml:space="preserve">$600,000 by June 30, 2027 to fund the first new fellow, and $600,000 when that fellow completes a first year, so you see the result before you complete the gift.</w:t>
      </w:r>
    </w:p>
    <w:p>
      <w:pPr>
        <w:pStyle w:val="Heading2"/>
        <w:spacing w:after="160" w:before="360"/>
      </w:pPr>
      <w:r>
        <w:rPr>
          <w:rFonts w:ascii="Arial" w:cs="Arial" w:eastAsia="Arial" w:hAnsi="Arial"/>
        </w:rPr>
        <w:t xml:space="preserve">7. How you’ll hear about it</w:t>
      </w:r>
    </w:p>
    <w:p>
      <w:pPr>
        <w:pStyle w:val="ListParagraph"/>
        <w:numPr>
          <w:ilvl w:val="0"/>
          <w:numId w:val="6"/>
        </w:numPr>
        <w:spacing w:after="120" w:line="300"/>
      </w:pPr>
      <w:r>
        <w:rPr>
          <w:rFonts w:ascii="Arial" w:cs="Arial" w:eastAsia="Arial" w:hAnsi="Arial"/>
        </w:rPr>
        <w:t xml:space="preserve">Your stewardship report every October, now covering all four fellows.</w:t>
      </w:r>
    </w:p>
    <w:p>
      <w:pPr>
        <w:pStyle w:val="ListParagraph"/>
        <w:numPr>
          <w:ilvl w:val="0"/>
          <w:numId w:val="6"/>
        </w:numPr>
        <w:spacing w:after="120" w:line="300"/>
      </w:pPr>
      <w:r>
        <w:rPr>
          <w:rFonts w:ascii="Arial" w:cs="Arial" w:eastAsia="Arial" w:hAnsi="Arial"/>
        </w:rPr>
        <w:t xml:space="preserve">An invitation each April to the fellows’ symposium.</w:t>
      </w:r>
    </w:p>
    <w:p>
      <w:pPr>
        <w:pStyle w:val="ListParagraph"/>
        <w:numPr>
          <w:ilvl w:val="0"/>
          <w:numId w:val="6"/>
        </w:numPr>
        <w:spacing w:after="120" w:line="300"/>
      </w:pPr>
      <w:r>
        <w:rPr>
          <w:rFonts w:ascii="Arial" w:cs="Arial" w:eastAsia="Arial" w:hAnsi="Arial"/>
        </w:rPr>
        <w:t xml:space="preserve">A letter from each new fellow in their first semester.</w:t>
      </w:r>
    </w:p>
    <w:p>
      <w:pPr>
        <w:pStyle w:val="Heading2"/>
        <w:spacing w:after="160" w:before="360"/>
      </w:pPr>
      <w:r>
        <w:rPr>
          <w:rFonts w:ascii="Arial" w:cs="Arial" w:eastAsia="Arial" w:hAnsi="Arial"/>
        </w:rPr>
        <w:t xml:space="preserve">8. Next step and contact</w:t>
      </w:r>
    </w:p>
    <w:p>
      <w:pPr>
        <w:spacing w:after="160" w:line="300"/>
      </w:pPr>
      <w:r>
        <w:rPr>
          <w:rFonts w:ascii="Arial" w:cs="Arial" w:eastAsia="Arial" w:hAnsi="Arial"/>
        </w:rPr>
        <w:t xml:space="preserve">I will call you the week of November 16 to arrange a visit to the lab, where you can meet Marcus and Ana.</w:t>
      </w:r>
    </w:p>
    <w:p>
      <w:pPr>
        <w:spacing w:after="160" w:line="300"/>
      </w:pPr>
      <w:r>
        <w:rPr>
          <w:rFonts w:ascii="Arial" w:cs="Arial" w:eastAsia="Arial" w:hAnsi="Arial"/>
        </w:rPr>
        <w:t xml:space="preserve">Rachel Kim, Senior Director of Development  ·  (555) 010-0187  ·  rachel.kim@example.edu</w:t>
      </w:r>
    </w:p>
    <w:sectPr>
      <w:footerReference w:type="default" r:id="rId6"/>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6B6B"/>
        <w:sz w:val="16"/>
        <w:szCs w:val="16"/>
      </w:rPr>
      <w:t xml:space="preserve">Free template from Ovrture  ·  ovrture.com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360" w:hanging="360"/>
      </w:pPr>
    </w:lvl>
  </w:abstractNum>
  <w:abstractNum w:abstractNumId="3" w15:restartNumberingAfterBreak="0">
    <w:multiLevelType w:val="hybridMultilevel"/>
    <w:lvl w:ilvl="0" w:tentative="1">
      <w:start w:val="1"/>
      <w:numFmt w:val="decimal"/>
      <w:lvlText w:val="%1."/>
      <w:lvlJc w:val="left"/>
      <w:pPr>
        <w:ind w:left="360" w:hanging="360"/>
      </w:pPr>
    </w:lvl>
  </w:abstractNum>
  <w:abstractNum w:abstractNumId="4" w15:restartNumberingAfterBreak="0">
    <w:multiLevelType w:val="hybridMultilevel"/>
    <w:lvl w:ilvl="0" w:tentative="1">
      <w:start w:val="1"/>
      <w:numFmt w:val="decimal"/>
      <w:lvlText w:val="%1."/>
      <w:lvlJc w:val="left"/>
      <w:pPr>
        <w:ind w:left="360" w:hanging="360"/>
      </w:pPr>
    </w:lvl>
  </w:abstractNum>
  <w:abstractNum w:abstractNumId="5" w15:restartNumberingAfterBreak="0">
    <w:multiLevelType w:val="hybridMultilevel"/>
    <w:lvl w:ilvl="0" w:tentative="1">
      <w:start w:val="1"/>
      <w:numFmt w:val="decimal"/>
      <w:lvlText w:val="%1."/>
      <w:lvlJc w:val="left"/>
      <w:pPr>
        <w:ind w:left="360" w:hanging="360"/>
      </w:pPr>
    </w:lvl>
  </w:abstractNum>
  <w:abstractNum w:abstractNumId="6" w15:restartNumberingAfterBreak="0">
    <w:multiLevelType w:val="hybridMultilevel"/>
    <w:lvl w:ilvl="0" w:tentative="1">
      <w:start w:val="1"/>
      <w:numFmt w:val="bullet"/>
      <w:lvlText w:val="•"/>
      <w:lvlJc w:val="left"/>
      <w:pPr>
        <w:ind w:left="360" w:hanging="360"/>
      </w:pPr>
    </w:lvl>
  </w:abstractNum>
  <w:num w:numId="1">
    <w:abstractNumId w:val="1"/>
    <w:lvlOverride w:ilvl="0">
      <w:startOverride w:val="1"/>
    </w:lvlOverride>
  </w:num>
  <w:num w:numId="2">
    <w:abstractNumId w:val="2"/>
    <w:lvlOverride w:ilvl="0">
      <w:startOverride w:val="1"/>
    </w:lvlOverride>
  </w:num>
  <w:num w:numId="3">
    <w:abstractNumId w:val="6"/>
    <w:lvlOverride w:ilvl="0">
      <w:startOverride w:val="1"/>
    </w:lvlOverride>
  </w:num>
  <w:num w:numId="4">
    <w:abstractNumId w:val="3"/>
    <w:lvlOverride w:ilvl="0">
      <w:startOverride w:val="1"/>
    </w:lvlOverride>
  </w:num>
  <w:num w:numId="5">
    <w:abstractNumId w:val="4"/>
    <w:lvlOverride w:ilvl="0">
      <w:startOverride w:val="1"/>
    </w:lvlOverride>
  </w:num>
  <w:num w:numId="6">
    <w:abstractNumId w:val="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Arial" w:cs="Arial" w:eastAsia="Arial" w:hAnsi="Arial"/>
      <w:b/>
      <w:bCs/>
      <w:color w:val="1F1F1F"/>
      <w:sz w:val="40"/>
      <w:szCs w:val="40"/>
    </w:rPr>
  </w:style>
  <w:style w:type="paragraph" w:styleId="Heading2">
    <w:name w:val="Heading 2"/>
    <w:basedOn w:val="Normal"/>
    <w:next w:val="Normal"/>
    <w:qFormat/>
    <w:pPr>
      <w:outlineLvl w:val="1"/>
    </w:pPr>
    <w:rPr>
      <w:rFonts w:ascii="Arial" w:cs="Arial" w:eastAsia="Arial" w:hAnsi="Arial"/>
      <w:b/>
      <w:bCs/>
      <w:color w:val="1F1F1F"/>
      <w:sz w:val="28"/>
      <w:szCs w:val="28"/>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Major Gift Proposal Template</dc:title>
  <dc:creator>Ovrture</dc:creator>
  <cp:lastModifiedBy>Un-named</cp:lastModifiedBy>
  <cp:revision>1</cp:revision>
  <dcterms:created xsi:type="dcterms:W3CDTF">2026-11-02T17:30:58.183Z</dcterms:created>
  <dcterms:modified xsi:type="dcterms:W3CDTF">2026-11-02T17:30:58.184Z</dcterms:modified>
</cp:coreProperties>
</file>

<file path=docProps/custom.xml><?xml version="1.0" encoding="utf-8"?>
<Properties xmlns="http://schemas.openxmlformats.org/officeDocument/2006/custom-properties" xmlns:vt="http://schemas.openxmlformats.org/officeDocument/2006/docPropsVTypes"/>
</file>